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72710E" w14:textId="77777777" w:rsidR="00DA4A96" w:rsidRDefault="00DA4A96" w:rsidP="00DA4A96">
      <w:pPr>
        <w:pStyle w:val="NormalWeb"/>
        <w:shd w:val="clear" w:color="auto" w:fill="FFFFFF"/>
        <w:spacing w:before="120" w:beforeAutospacing="0" w:after="0" w:afterAutospacing="0"/>
        <w:rPr>
          <w:rFonts w:ascii="Roboto" w:hAnsi="Roboto" w:cs="Arial"/>
          <w:color w:val="000000"/>
          <w:sz w:val="21"/>
          <w:szCs w:val="21"/>
        </w:rPr>
      </w:pPr>
    </w:p>
    <w:p w14:paraId="79F62697" w14:textId="667715B8" w:rsidR="00DA4A96" w:rsidRPr="00D1163C" w:rsidRDefault="00AD7BBB" w:rsidP="00DA4A96">
      <w:pPr>
        <w:pStyle w:val="NormalWeb"/>
        <w:shd w:val="clear" w:color="auto" w:fill="FFFFFF"/>
        <w:spacing w:before="120" w:beforeAutospacing="0" w:after="0" w:afterAutospacing="0"/>
        <w:jc w:val="center"/>
        <w:rPr>
          <w:rFonts w:ascii="Roboto" w:hAnsi="Roboto" w:cs="Arial"/>
          <w:b/>
          <w:bCs/>
          <w:color w:val="000000"/>
        </w:rPr>
      </w:pPr>
      <w:r w:rsidRPr="00D1163C">
        <w:rPr>
          <w:rFonts w:ascii="Roboto" w:hAnsi="Roboto" w:cs="Arial"/>
          <w:b/>
          <w:bCs/>
          <w:color w:val="000000"/>
        </w:rPr>
        <w:t xml:space="preserve">White/Yellow </w:t>
      </w:r>
      <w:hyperlink r:id="rId5" w:history="1">
        <w:r w:rsidR="00DA4A96" w:rsidRPr="00D1163C">
          <w:rPr>
            <w:rStyle w:val="Hyperlink"/>
            <w:rFonts w:ascii="Roboto" w:hAnsi="Roboto" w:cs="Arial"/>
            <w:b/>
            <w:bCs/>
            <w:color w:val="454748"/>
            <w:u w:val="none"/>
          </w:rPr>
          <w:t>Academically Qualified Persons</w:t>
        </w:r>
      </w:hyperlink>
      <w:r w:rsidR="00DA4A96" w:rsidRPr="00D1163C">
        <w:rPr>
          <w:rFonts w:ascii="Roboto" w:hAnsi="Roboto" w:cs="Arial"/>
          <w:b/>
          <w:bCs/>
          <w:color w:val="000000"/>
        </w:rPr>
        <w:t> (AQP) LISS</w:t>
      </w:r>
      <w:r w:rsidR="00ED22D2" w:rsidRPr="00D1163C">
        <w:rPr>
          <w:rFonts w:ascii="Roboto" w:hAnsi="Roboto" w:cs="Arial"/>
          <w:b/>
          <w:bCs/>
          <w:color w:val="000000"/>
        </w:rPr>
        <w:t>/</w:t>
      </w:r>
      <w:r w:rsidR="00DA4A96" w:rsidRPr="00D1163C">
        <w:rPr>
          <w:rFonts w:ascii="Roboto" w:hAnsi="Roboto" w:cs="Arial"/>
          <w:b/>
          <w:bCs/>
          <w:color w:val="000000"/>
        </w:rPr>
        <w:t xml:space="preserve">CSCS </w:t>
      </w:r>
      <w:proofErr w:type="spellStart"/>
      <w:r w:rsidR="00741927" w:rsidRPr="00D1163C">
        <w:rPr>
          <w:rFonts w:ascii="Roboto" w:hAnsi="Roboto" w:cs="Arial"/>
          <w:b/>
          <w:bCs/>
          <w:color w:val="000000"/>
        </w:rPr>
        <w:t>SmartCard</w:t>
      </w:r>
      <w:proofErr w:type="spellEnd"/>
    </w:p>
    <w:p w14:paraId="7340ABC7" w14:textId="77777777" w:rsidR="00AD7BBB" w:rsidRPr="00DA4A96" w:rsidRDefault="00AD7BBB" w:rsidP="00DA4A96">
      <w:pPr>
        <w:pStyle w:val="NormalWeb"/>
        <w:shd w:val="clear" w:color="auto" w:fill="FFFFFF"/>
        <w:spacing w:before="120" w:beforeAutospacing="0" w:after="0" w:afterAutospacing="0"/>
        <w:jc w:val="center"/>
        <w:rPr>
          <w:rFonts w:ascii="Roboto" w:hAnsi="Roboto" w:cs="Arial"/>
          <w:color w:val="000000"/>
        </w:rPr>
      </w:pPr>
    </w:p>
    <w:p w14:paraId="72B19C0E" w14:textId="018931BB" w:rsidR="00DA4A96" w:rsidRPr="00DA4A96" w:rsidRDefault="00DA4A96" w:rsidP="00DA4A96">
      <w:pPr>
        <w:pStyle w:val="NormalWeb"/>
        <w:shd w:val="clear" w:color="auto" w:fill="FFFFFF"/>
        <w:spacing w:before="120" w:beforeAutospacing="0" w:after="0" w:afterAutospacing="0"/>
        <w:rPr>
          <w:rFonts w:ascii="Roboto" w:hAnsi="Roboto" w:cs="Arial"/>
          <w:color w:val="000000"/>
          <w:sz w:val="21"/>
          <w:szCs w:val="21"/>
        </w:rPr>
      </w:pPr>
      <w:r>
        <w:rPr>
          <w:rFonts w:ascii="Roboto" w:hAnsi="Roboto" w:cs="Arial"/>
          <w:color w:val="000000"/>
          <w:sz w:val="21"/>
          <w:szCs w:val="21"/>
        </w:rPr>
        <w:t>Applicants</w:t>
      </w:r>
      <w:r w:rsidRPr="00DA4A96">
        <w:rPr>
          <w:rFonts w:ascii="Roboto" w:hAnsi="Roboto" w:cs="Arial"/>
          <w:color w:val="000000"/>
          <w:sz w:val="21"/>
          <w:szCs w:val="21"/>
        </w:rPr>
        <w:t xml:space="preserve"> who have completed a </w:t>
      </w:r>
      <w:r>
        <w:rPr>
          <w:rFonts w:ascii="Roboto" w:hAnsi="Roboto" w:cs="Arial"/>
          <w:color w:val="000000"/>
          <w:sz w:val="21"/>
          <w:szCs w:val="21"/>
        </w:rPr>
        <w:t>land-based</w:t>
      </w:r>
      <w:r w:rsidRPr="00DA4A96">
        <w:rPr>
          <w:rFonts w:ascii="Roboto" w:hAnsi="Roboto" w:cs="Arial"/>
          <w:color w:val="000000"/>
          <w:sz w:val="21"/>
          <w:szCs w:val="21"/>
        </w:rPr>
        <w:t xml:space="preserve"> related academic qualification should apply for the</w:t>
      </w:r>
      <w:r w:rsidR="00AD7BBB">
        <w:rPr>
          <w:rFonts w:ascii="Roboto" w:hAnsi="Roboto" w:cs="Arial"/>
          <w:color w:val="000000"/>
          <w:sz w:val="21"/>
          <w:szCs w:val="21"/>
        </w:rPr>
        <w:t xml:space="preserve"> White/Yellow</w:t>
      </w:r>
      <w:r w:rsidRPr="00DA4A96">
        <w:rPr>
          <w:rFonts w:ascii="Roboto" w:hAnsi="Roboto" w:cs="Arial"/>
          <w:color w:val="000000"/>
          <w:sz w:val="21"/>
          <w:szCs w:val="21"/>
        </w:rPr>
        <w:t> </w:t>
      </w:r>
      <w:hyperlink r:id="rId6" w:history="1">
        <w:r w:rsidRPr="00DA4A96">
          <w:rPr>
            <w:rStyle w:val="Hyperlink"/>
            <w:rFonts w:ascii="Roboto" w:hAnsi="Roboto" w:cs="Arial"/>
            <w:color w:val="454748"/>
            <w:sz w:val="21"/>
            <w:szCs w:val="21"/>
          </w:rPr>
          <w:t>Academically Qualified Persons</w:t>
        </w:r>
      </w:hyperlink>
      <w:r w:rsidRPr="00DA4A96">
        <w:rPr>
          <w:rFonts w:ascii="Roboto" w:hAnsi="Roboto" w:cs="Arial"/>
          <w:color w:val="000000"/>
          <w:sz w:val="21"/>
          <w:szCs w:val="21"/>
        </w:rPr>
        <w:t xml:space="preserve"> (AQP) </w:t>
      </w:r>
      <w:proofErr w:type="spellStart"/>
      <w:r w:rsidR="00ED22D2">
        <w:rPr>
          <w:rFonts w:ascii="Roboto" w:hAnsi="Roboto" w:cs="Arial"/>
          <w:color w:val="000000"/>
          <w:sz w:val="21"/>
          <w:szCs w:val="21"/>
        </w:rPr>
        <w:t>SmartC</w:t>
      </w:r>
      <w:r w:rsidRPr="00DA4A96">
        <w:rPr>
          <w:rFonts w:ascii="Roboto" w:hAnsi="Roboto" w:cs="Arial"/>
          <w:color w:val="000000"/>
          <w:sz w:val="21"/>
          <w:szCs w:val="21"/>
        </w:rPr>
        <w:t>ard</w:t>
      </w:r>
      <w:proofErr w:type="spellEnd"/>
      <w:r w:rsidRPr="00DA4A96">
        <w:rPr>
          <w:rFonts w:ascii="Roboto" w:hAnsi="Roboto" w:cs="Arial"/>
          <w:color w:val="000000"/>
          <w:sz w:val="21"/>
          <w:szCs w:val="21"/>
        </w:rPr>
        <w:t xml:space="preserve">. This is available to people who have completed </w:t>
      </w:r>
      <w:r>
        <w:rPr>
          <w:rFonts w:ascii="Roboto" w:hAnsi="Roboto" w:cs="Arial"/>
          <w:color w:val="000000"/>
          <w:sz w:val="21"/>
          <w:szCs w:val="21"/>
        </w:rPr>
        <w:t>a relevant land-based</w:t>
      </w:r>
      <w:r w:rsidRPr="00DA4A96">
        <w:rPr>
          <w:rFonts w:ascii="Roboto" w:hAnsi="Roboto" w:cs="Arial"/>
          <w:color w:val="000000"/>
          <w:sz w:val="21"/>
          <w:szCs w:val="21"/>
        </w:rPr>
        <w:t xml:space="preserve"> related degree, HND,</w:t>
      </w:r>
      <w:r w:rsidR="005B57F3">
        <w:rPr>
          <w:rFonts w:ascii="Roboto" w:hAnsi="Roboto" w:cs="Arial"/>
          <w:color w:val="000000"/>
          <w:sz w:val="21"/>
          <w:szCs w:val="21"/>
        </w:rPr>
        <w:t xml:space="preserve"> </w:t>
      </w:r>
      <w:r>
        <w:rPr>
          <w:rFonts w:ascii="Roboto" w:hAnsi="Roboto" w:cs="Arial"/>
          <w:color w:val="000000"/>
          <w:sz w:val="21"/>
          <w:szCs w:val="21"/>
        </w:rPr>
        <w:t xml:space="preserve">or </w:t>
      </w:r>
      <w:r w:rsidRPr="00DA4A96">
        <w:rPr>
          <w:rFonts w:ascii="Roboto" w:hAnsi="Roboto" w:cs="Arial"/>
          <w:color w:val="000000"/>
          <w:sz w:val="21"/>
          <w:szCs w:val="21"/>
        </w:rPr>
        <w:t>HNC</w:t>
      </w:r>
      <w:r>
        <w:rPr>
          <w:rFonts w:ascii="Roboto" w:hAnsi="Roboto" w:cs="Arial"/>
          <w:color w:val="000000"/>
          <w:sz w:val="21"/>
          <w:szCs w:val="21"/>
        </w:rPr>
        <w:t xml:space="preserve">. </w:t>
      </w:r>
    </w:p>
    <w:p w14:paraId="22BCC810" w14:textId="07457182" w:rsidR="00DA4A96" w:rsidRPr="00DA4A96" w:rsidRDefault="00ED22D2" w:rsidP="00DA4A96">
      <w:pPr>
        <w:pStyle w:val="NormalWeb"/>
        <w:shd w:val="clear" w:color="auto" w:fill="FFFFFF"/>
        <w:spacing w:before="240" w:beforeAutospacing="0" w:after="0" w:afterAutospacing="0"/>
        <w:rPr>
          <w:rFonts w:ascii="Roboto" w:hAnsi="Roboto" w:cs="Arial"/>
          <w:color w:val="000000"/>
          <w:sz w:val="21"/>
          <w:szCs w:val="21"/>
        </w:rPr>
      </w:pPr>
      <w:r>
        <w:rPr>
          <w:rFonts w:ascii="Roboto" w:hAnsi="Roboto" w:cs="Arial"/>
          <w:color w:val="000000"/>
          <w:sz w:val="21"/>
          <w:szCs w:val="21"/>
        </w:rPr>
        <w:t>LISS/CSCS</w:t>
      </w:r>
      <w:r w:rsidR="00DA4A96" w:rsidRPr="00DA4A96">
        <w:rPr>
          <w:rFonts w:ascii="Roboto" w:hAnsi="Roboto" w:cs="Arial"/>
          <w:color w:val="000000"/>
          <w:sz w:val="21"/>
          <w:szCs w:val="21"/>
        </w:rPr>
        <w:t xml:space="preserve"> do not accept </w:t>
      </w:r>
      <w:r>
        <w:rPr>
          <w:rFonts w:ascii="Roboto" w:hAnsi="Roboto" w:cs="Arial"/>
          <w:color w:val="000000"/>
          <w:sz w:val="21"/>
          <w:szCs w:val="21"/>
        </w:rPr>
        <w:t>land-based</w:t>
      </w:r>
      <w:r w:rsidR="00DA4A96" w:rsidRPr="00DA4A96">
        <w:rPr>
          <w:rFonts w:ascii="Roboto" w:hAnsi="Roboto" w:cs="Arial"/>
          <w:color w:val="000000"/>
          <w:sz w:val="21"/>
          <w:szCs w:val="21"/>
        </w:rPr>
        <w:t xml:space="preserve"> related academic qualifications for the Black Manager </w:t>
      </w:r>
      <w:r>
        <w:rPr>
          <w:rFonts w:ascii="Roboto" w:hAnsi="Roboto" w:cs="Arial"/>
          <w:color w:val="000000"/>
          <w:sz w:val="21"/>
          <w:szCs w:val="21"/>
        </w:rPr>
        <w:t xml:space="preserve">LISS/CSCS </w:t>
      </w:r>
      <w:proofErr w:type="spellStart"/>
      <w:r>
        <w:rPr>
          <w:rFonts w:ascii="Roboto" w:hAnsi="Roboto" w:cs="Arial"/>
          <w:color w:val="000000"/>
          <w:sz w:val="21"/>
          <w:szCs w:val="21"/>
        </w:rPr>
        <w:t>SmartC</w:t>
      </w:r>
      <w:r w:rsidR="00DA4A96" w:rsidRPr="00DA4A96">
        <w:rPr>
          <w:rFonts w:ascii="Roboto" w:hAnsi="Roboto" w:cs="Arial"/>
          <w:color w:val="000000"/>
          <w:sz w:val="21"/>
          <w:szCs w:val="21"/>
        </w:rPr>
        <w:t>ard</w:t>
      </w:r>
      <w:proofErr w:type="spellEnd"/>
      <w:r w:rsidR="00DA4A96" w:rsidRPr="00DA4A96">
        <w:rPr>
          <w:rFonts w:ascii="Roboto" w:hAnsi="Roboto" w:cs="Arial"/>
          <w:color w:val="000000"/>
          <w:sz w:val="21"/>
          <w:szCs w:val="21"/>
        </w:rPr>
        <w:t>. The </w:t>
      </w:r>
      <w:hyperlink r:id="rId7" w:history="1">
        <w:r w:rsidR="00DA4A96" w:rsidRPr="00ED22D2">
          <w:rPr>
            <w:rStyle w:val="Hyperlink"/>
            <w:rFonts w:ascii="Roboto" w:hAnsi="Roboto" w:cs="Arial"/>
            <w:color w:val="454748"/>
            <w:sz w:val="21"/>
            <w:szCs w:val="21"/>
            <w:u w:val="none"/>
          </w:rPr>
          <w:t xml:space="preserve">Black Manager </w:t>
        </w:r>
        <w:proofErr w:type="spellStart"/>
        <w:r w:rsidRPr="00ED22D2">
          <w:rPr>
            <w:rStyle w:val="Hyperlink"/>
            <w:rFonts w:ascii="Roboto" w:hAnsi="Roboto" w:cs="Arial"/>
            <w:color w:val="454748"/>
            <w:sz w:val="21"/>
            <w:szCs w:val="21"/>
            <w:u w:val="none"/>
          </w:rPr>
          <w:t>SmartCard</w:t>
        </w:r>
        <w:proofErr w:type="spellEnd"/>
      </w:hyperlink>
      <w:r w:rsidR="00DA4A96" w:rsidRPr="00DA4A96">
        <w:rPr>
          <w:rFonts w:ascii="Roboto" w:hAnsi="Roboto" w:cs="Arial"/>
          <w:color w:val="000000"/>
          <w:sz w:val="21"/>
          <w:szCs w:val="21"/>
        </w:rPr>
        <w:t xml:space="preserve"> is only available to those who have completed </w:t>
      </w:r>
      <w:r>
        <w:rPr>
          <w:rFonts w:ascii="Roboto" w:hAnsi="Roboto" w:cs="Arial"/>
          <w:color w:val="000000"/>
          <w:sz w:val="21"/>
          <w:szCs w:val="21"/>
        </w:rPr>
        <w:t>a</w:t>
      </w:r>
      <w:r w:rsidR="00DA4A96" w:rsidRPr="00DA4A96">
        <w:rPr>
          <w:rFonts w:ascii="Roboto" w:hAnsi="Roboto" w:cs="Arial"/>
          <w:color w:val="000000"/>
          <w:sz w:val="21"/>
          <w:szCs w:val="21"/>
        </w:rPr>
        <w:t xml:space="preserve"> relevant </w:t>
      </w:r>
      <w:r>
        <w:rPr>
          <w:rFonts w:ascii="Roboto" w:hAnsi="Roboto" w:cs="Arial"/>
          <w:color w:val="000000"/>
          <w:sz w:val="21"/>
          <w:szCs w:val="21"/>
        </w:rPr>
        <w:t>land-based</w:t>
      </w:r>
      <w:r w:rsidR="00DA4A96" w:rsidRPr="00DA4A96">
        <w:rPr>
          <w:rFonts w:ascii="Roboto" w:hAnsi="Roboto" w:cs="Arial"/>
          <w:color w:val="000000"/>
          <w:sz w:val="21"/>
          <w:szCs w:val="21"/>
        </w:rPr>
        <w:t xml:space="preserve"> </w:t>
      </w:r>
      <w:r>
        <w:rPr>
          <w:rFonts w:ascii="Roboto" w:hAnsi="Roboto" w:cs="Arial"/>
          <w:color w:val="000000"/>
          <w:sz w:val="21"/>
          <w:szCs w:val="21"/>
        </w:rPr>
        <w:t>m</w:t>
      </w:r>
      <w:r w:rsidR="00DA4A96" w:rsidRPr="00DA4A96">
        <w:rPr>
          <w:rFonts w:ascii="Roboto" w:hAnsi="Roboto" w:cs="Arial"/>
          <w:color w:val="000000"/>
          <w:sz w:val="21"/>
          <w:szCs w:val="21"/>
        </w:rPr>
        <w:t>anagement related</w:t>
      </w:r>
      <w:r w:rsidR="00AD7BBB">
        <w:rPr>
          <w:rFonts w:ascii="Roboto" w:hAnsi="Roboto" w:cs="Arial"/>
          <w:color w:val="000000"/>
          <w:sz w:val="21"/>
          <w:szCs w:val="21"/>
        </w:rPr>
        <w:t xml:space="preserve"> </w:t>
      </w:r>
      <w:r>
        <w:rPr>
          <w:rFonts w:ascii="Roboto" w:hAnsi="Roboto" w:cs="Arial"/>
          <w:color w:val="000000"/>
          <w:sz w:val="21"/>
          <w:szCs w:val="21"/>
        </w:rPr>
        <w:t>Diploma/</w:t>
      </w:r>
      <w:r w:rsidR="00DA4A96" w:rsidRPr="00DA4A96">
        <w:rPr>
          <w:rFonts w:ascii="Roboto" w:hAnsi="Roboto" w:cs="Arial"/>
          <w:color w:val="000000"/>
          <w:sz w:val="21"/>
          <w:szCs w:val="21"/>
        </w:rPr>
        <w:t>NVQ/SVQ</w:t>
      </w:r>
      <w:r>
        <w:rPr>
          <w:rFonts w:ascii="Roboto" w:hAnsi="Roboto" w:cs="Arial"/>
          <w:color w:val="000000"/>
          <w:sz w:val="21"/>
          <w:szCs w:val="21"/>
        </w:rPr>
        <w:t xml:space="preserve">/Apprenticeship </w:t>
      </w:r>
      <w:r w:rsidR="00DA4A96" w:rsidRPr="00DA4A96">
        <w:rPr>
          <w:rFonts w:ascii="Roboto" w:hAnsi="Roboto" w:cs="Arial"/>
          <w:color w:val="000000"/>
          <w:sz w:val="21"/>
          <w:szCs w:val="21"/>
        </w:rPr>
        <w:t>level 4, 5, 6 or 7.</w:t>
      </w:r>
    </w:p>
    <w:p w14:paraId="3F53D4C5" w14:textId="53AE3A03" w:rsidR="00DA4A96" w:rsidRPr="00DA4A96" w:rsidRDefault="00DA4A96" w:rsidP="00DA4A96">
      <w:pPr>
        <w:pStyle w:val="NormalWeb"/>
        <w:shd w:val="clear" w:color="auto" w:fill="FFFFFF"/>
        <w:spacing w:before="240" w:beforeAutospacing="0" w:after="0" w:afterAutospacing="0"/>
        <w:rPr>
          <w:rFonts w:ascii="Roboto" w:hAnsi="Roboto" w:cs="Arial"/>
          <w:color w:val="000000"/>
          <w:sz w:val="21"/>
          <w:szCs w:val="21"/>
        </w:rPr>
      </w:pPr>
      <w:r w:rsidRPr="00DA4A96">
        <w:rPr>
          <w:rFonts w:ascii="Roboto" w:hAnsi="Roboto" w:cs="Arial"/>
          <w:color w:val="000000"/>
          <w:sz w:val="21"/>
          <w:szCs w:val="21"/>
        </w:rPr>
        <w:t>A</w:t>
      </w:r>
      <w:r w:rsidR="00ED22D2">
        <w:rPr>
          <w:rFonts w:ascii="Roboto" w:hAnsi="Roboto" w:cs="Arial"/>
          <w:color w:val="000000"/>
          <w:sz w:val="21"/>
          <w:szCs w:val="21"/>
        </w:rPr>
        <w:t xml:space="preserve"> </w:t>
      </w:r>
      <w:r w:rsidR="00AD7BBB">
        <w:rPr>
          <w:rFonts w:ascii="Roboto" w:hAnsi="Roboto" w:cs="Arial"/>
          <w:color w:val="000000"/>
          <w:sz w:val="21"/>
          <w:szCs w:val="21"/>
        </w:rPr>
        <w:t>w</w:t>
      </w:r>
      <w:r w:rsidR="00ED22D2">
        <w:rPr>
          <w:rFonts w:ascii="Roboto" w:hAnsi="Roboto" w:cs="Arial"/>
          <w:color w:val="000000"/>
          <w:sz w:val="21"/>
          <w:szCs w:val="21"/>
        </w:rPr>
        <w:t>ork-based Diploma/</w:t>
      </w:r>
      <w:r w:rsidRPr="00DA4A96">
        <w:rPr>
          <w:rFonts w:ascii="Roboto" w:hAnsi="Roboto" w:cs="Arial"/>
          <w:color w:val="000000"/>
          <w:sz w:val="21"/>
          <w:szCs w:val="21"/>
        </w:rPr>
        <w:t>NVQ/SVQ</w:t>
      </w:r>
      <w:r w:rsidR="00ED22D2">
        <w:rPr>
          <w:rFonts w:ascii="Roboto" w:hAnsi="Roboto" w:cs="Arial"/>
          <w:color w:val="000000"/>
          <w:sz w:val="21"/>
          <w:szCs w:val="21"/>
        </w:rPr>
        <w:t>/Apprenticeship</w:t>
      </w:r>
      <w:r w:rsidRPr="00DA4A96">
        <w:rPr>
          <w:rFonts w:ascii="Roboto" w:hAnsi="Roboto" w:cs="Arial"/>
          <w:color w:val="000000"/>
          <w:sz w:val="21"/>
          <w:szCs w:val="21"/>
        </w:rPr>
        <w:t xml:space="preserve"> is gained by completing a range of practical tasks, demonstrating practical </w:t>
      </w:r>
      <w:proofErr w:type="gramStart"/>
      <w:r w:rsidRPr="00DA4A96">
        <w:rPr>
          <w:rFonts w:ascii="Roboto" w:hAnsi="Roboto" w:cs="Arial"/>
          <w:color w:val="000000"/>
          <w:sz w:val="21"/>
          <w:szCs w:val="21"/>
        </w:rPr>
        <w:t>skills</w:t>
      </w:r>
      <w:proofErr w:type="gramEnd"/>
      <w:r w:rsidRPr="00DA4A96">
        <w:rPr>
          <w:rFonts w:ascii="Roboto" w:hAnsi="Roboto" w:cs="Arial"/>
          <w:color w:val="000000"/>
          <w:sz w:val="21"/>
          <w:szCs w:val="21"/>
        </w:rPr>
        <w:t xml:space="preserve"> and displaying underpinning technical knowledge</w:t>
      </w:r>
      <w:r w:rsidR="00ED22D2">
        <w:rPr>
          <w:rFonts w:ascii="Roboto" w:hAnsi="Roboto" w:cs="Arial"/>
          <w:color w:val="000000"/>
          <w:sz w:val="21"/>
          <w:szCs w:val="21"/>
        </w:rPr>
        <w:t xml:space="preserve"> in the workplace.</w:t>
      </w:r>
    </w:p>
    <w:p w14:paraId="0E1663EF" w14:textId="77777777" w:rsidR="00DA4A96" w:rsidRPr="00DA4A96" w:rsidRDefault="00DA4A96" w:rsidP="00DA4A96">
      <w:pPr>
        <w:pStyle w:val="NormalWeb"/>
        <w:shd w:val="clear" w:color="auto" w:fill="FFFFFF"/>
        <w:spacing w:before="240" w:beforeAutospacing="0" w:after="0" w:afterAutospacing="0"/>
        <w:rPr>
          <w:rFonts w:ascii="Roboto" w:hAnsi="Roboto" w:cs="Arial"/>
          <w:color w:val="000000"/>
          <w:sz w:val="21"/>
          <w:szCs w:val="21"/>
        </w:rPr>
      </w:pPr>
      <w:r w:rsidRPr="00DA4A96">
        <w:rPr>
          <w:rFonts w:ascii="Roboto" w:hAnsi="Roboto" w:cs="Arial"/>
          <w:color w:val="000000"/>
          <w:sz w:val="21"/>
          <w:szCs w:val="21"/>
        </w:rPr>
        <w:t xml:space="preserve">An academic qualification is assessed through assignments, </w:t>
      </w:r>
      <w:proofErr w:type="gramStart"/>
      <w:r w:rsidRPr="00DA4A96">
        <w:rPr>
          <w:rFonts w:ascii="Roboto" w:hAnsi="Roboto" w:cs="Arial"/>
          <w:color w:val="000000"/>
          <w:sz w:val="21"/>
          <w:szCs w:val="21"/>
        </w:rPr>
        <w:t>projects</w:t>
      </w:r>
      <w:proofErr w:type="gramEnd"/>
      <w:r w:rsidRPr="00DA4A96">
        <w:rPr>
          <w:rFonts w:ascii="Roboto" w:hAnsi="Roboto" w:cs="Arial"/>
          <w:color w:val="000000"/>
          <w:sz w:val="21"/>
          <w:szCs w:val="21"/>
        </w:rPr>
        <w:t xml:space="preserve"> and practical tasks that you complete as part of the set course. Candidates may gain the skills and knowledge required for their job but the qualification does not include a practical assessment of the candidate’s work.</w:t>
      </w:r>
    </w:p>
    <w:p w14:paraId="0C047D8D" w14:textId="129F742D" w:rsidR="00DA4A96" w:rsidRPr="00DA4A96" w:rsidRDefault="00DA4A96" w:rsidP="00DA4A96">
      <w:pPr>
        <w:pStyle w:val="NormalWeb"/>
        <w:shd w:val="clear" w:color="auto" w:fill="FFFFFF"/>
        <w:spacing w:before="240" w:beforeAutospacing="0" w:after="0" w:afterAutospacing="0"/>
        <w:rPr>
          <w:rFonts w:ascii="Roboto" w:hAnsi="Roboto" w:cs="Arial"/>
          <w:color w:val="000000"/>
          <w:sz w:val="21"/>
          <w:szCs w:val="21"/>
        </w:rPr>
      </w:pPr>
      <w:r w:rsidRPr="00DA4A96">
        <w:rPr>
          <w:rFonts w:ascii="Roboto" w:hAnsi="Roboto" w:cs="Arial"/>
          <w:color w:val="000000"/>
          <w:sz w:val="21"/>
          <w:szCs w:val="21"/>
        </w:rPr>
        <w:t xml:space="preserve">In summary – the </w:t>
      </w:r>
      <w:r w:rsidR="00ED22D2">
        <w:rPr>
          <w:rFonts w:ascii="Roboto" w:hAnsi="Roboto" w:cs="Arial"/>
          <w:color w:val="000000"/>
          <w:sz w:val="21"/>
          <w:szCs w:val="21"/>
        </w:rPr>
        <w:t>Diploma/</w:t>
      </w:r>
      <w:r w:rsidRPr="00DA4A96">
        <w:rPr>
          <w:rFonts w:ascii="Roboto" w:hAnsi="Roboto" w:cs="Arial"/>
          <w:color w:val="000000"/>
          <w:sz w:val="21"/>
          <w:szCs w:val="21"/>
        </w:rPr>
        <w:t>NVQ</w:t>
      </w:r>
      <w:r w:rsidR="00ED22D2">
        <w:rPr>
          <w:rFonts w:ascii="Roboto" w:hAnsi="Roboto" w:cs="Arial"/>
          <w:color w:val="000000"/>
          <w:sz w:val="21"/>
          <w:szCs w:val="21"/>
        </w:rPr>
        <w:t>/SVQ/Apprenticeship</w:t>
      </w:r>
      <w:r w:rsidRPr="00DA4A96">
        <w:rPr>
          <w:rFonts w:ascii="Roboto" w:hAnsi="Roboto" w:cs="Arial"/>
          <w:color w:val="000000"/>
          <w:sz w:val="21"/>
          <w:szCs w:val="21"/>
        </w:rPr>
        <w:t xml:space="preserve"> is a practical and skills-based </w:t>
      </w:r>
      <w:r w:rsidR="00AD7BBB" w:rsidRPr="00DA4A96">
        <w:rPr>
          <w:rFonts w:ascii="Roboto" w:hAnsi="Roboto" w:cs="Arial"/>
          <w:color w:val="000000"/>
          <w:sz w:val="21"/>
          <w:szCs w:val="21"/>
        </w:rPr>
        <w:t>qualification,</w:t>
      </w:r>
      <w:r w:rsidRPr="00DA4A96">
        <w:rPr>
          <w:rFonts w:ascii="Roboto" w:hAnsi="Roboto" w:cs="Arial"/>
          <w:color w:val="000000"/>
          <w:sz w:val="21"/>
          <w:szCs w:val="21"/>
        </w:rPr>
        <w:t xml:space="preserve"> and an academic qualification is a knowledge-based qualification.</w:t>
      </w:r>
    </w:p>
    <w:p w14:paraId="2FFF9264" w14:textId="0E203FE7" w:rsidR="008E722D" w:rsidRDefault="00DA4A96" w:rsidP="00DA4A96">
      <w:pPr>
        <w:pStyle w:val="NormalWeb"/>
        <w:shd w:val="clear" w:color="auto" w:fill="FFFFFF"/>
        <w:spacing w:before="240" w:beforeAutospacing="0" w:after="0" w:afterAutospacing="0"/>
        <w:rPr>
          <w:rFonts w:ascii="Roboto" w:hAnsi="Roboto" w:cs="Arial"/>
          <w:color w:val="000000"/>
          <w:sz w:val="21"/>
          <w:szCs w:val="21"/>
        </w:rPr>
      </w:pPr>
      <w:r w:rsidRPr="00DA4A96">
        <w:rPr>
          <w:rFonts w:ascii="Roboto" w:hAnsi="Roboto" w:cs="Arial"/>
          <w:color w:val="000000"/>
          <w:sz w:val="21"/>
          <w:szCs w:val="21"/>
        </w:rPr>
        <w:t xml:space="preserve">This is why </w:t>
      </w:r>
      <w:r w:rsidR="00ED22D2">
        <w:rPr>
          <w:rFonts w:ascii="Roboto" w:hAnsi="Roboto" w:cs="Arial"/>
          <w:color w:val="000000"/>
          <w:sz w:val="21"/>
          <w:szCs w:val="21"/>
        </w:rPr>
        <w:t>LISS/</w:t>
      </w:r>
      <w:r w:rsidRPr="00DA4A96">
        <w:rPr>
          <w:rFonts w:ascii="Roboto" w:hAnsi="Roboto" w:cs="Arial"/>
          <w:color w:val="000000"/>
          <w:sz w:val="21"/>
          <w:szCs w:val="21"/>
        </w:rPr>
        <w:t xml:space="preserve">CSCS issue different </w:t>
      </w:r>
      <w:r w:rsidR="00AD7BBB">
        <w:rPr>
          <w:rFonts w:ascii="Roboto" w:hAnsi="Roboto" w:cs="Arial"/>
          <w:color w:val="000000"/>
          <w:sz w:val="21"/>
          <w:szCs w:val="21"/>
        </w:rPr>
        <w:t>SmartC</w:t>
      </w:r>
      <w:r w:rsidRPr="00DA4A96">
        <w:rPr>
          <w:rFonts w:ascii="Roboto" w:hAnsi="Roboto" w:cs="Arial"/>
          <w:color w:val="000000"/>
          <w:sz w:val="21"/>
          <w:szCs w:val="21"/>
        </w:rPr>
        <w:t>ards to those who have completed a</w:t>
      </w:r>
      <w:r w:rsidR="00AD7BBB">
        <w:rPr>
          <w:rFonts w:ascii="Roboto" w:hAnsi="Roboto" w:cs="Arial"/>
          <w:color w:val="000000"/>
          <w:sz w:val="21"/>
          <w:szCs w:val="21"/>
        </w:rPr>
        <w:t xml:space="preserve"> work-based qualification</w:t>
      </w:r>
      <w:r w:rsidRPr="00DA4A96">
        <w:rPr>
          <w:rFonts w:ascii="Roboto" w:hAnsi="Roboto" w:cs="Arial"/>
          <w:color w:val="000000"/>
          <w:sz w:val="21"/>
          <w:szCs w:val="21"/>
        </w:rPr>
        <w:t xml:space="preserve"> and those who have completed </w:t>
      </w:r>
      <w:r w:rsidR="00AD7BBB">
        <w:rPr>
          <w:rFonts w:ascii="Roboto" w:hAnsi="Roboto" w:cs="Arial"/>
          <w:color w:val="000000"/>
          <w:sz w:val="21"/>
          <w:szCs w:val="21"/>
        </w:rPr>
        <w:t xml:space="preserve">an </w:t>
      </w:r>
      <w:r w:rsidRPr="00DA4A96">
        <w:rPr>
          <w:rFonts w:ascii="Roboto" w:hAnsi="Roboto" w:cs="Arial"/>
          <w:color w:val="000000"/>
          <w:sz w:val="21"/>
          <w:szCs w:val="21"/>
        </w:rPr>
        <w:t xml:space="preserve">academic qualification. The </w:t>
      </w:r>
      <w:r w:rsidR="00AD7BBB">
        <w:rPr>
          <w:rFonts w:ascii="Roboto" w:hAnsi="Roboto" w:cs="Arial"/>
          <w:color w:val="000000"/>
          <w:sz w:val="21"/>
          <w:szCs w:val="21"/>
        </w:rPr>
        <w:t>B</w:t>
      </w:r>
      <w:r w:rsidRPr="00DA4A96">
        <w:rPr>
          <w:rFonts w:ascii="Roboto" w:hAnsi="Roboto" w:cs="Arial"/>
          <w:color w:val="000000"/>
          <w:sz w:val="21"/>
          <w:szCs w:val="21"/>
        </w:rPr>
        <w:t xml:space="preserve">lack </w:t>
      </w:r>
      <w:r w:rsidR="00AD7BBB">
        <w:rPr>
          <w:rFonts w:ascii="Roboto" w:hAnsi="Roboto" w:cs="Arial"/>
          <w:color w:val="000000"/>
          <w:sz w:val="21"/>
          <w:szCs w:val="21"/>
        </w:rPr>
        <w:t>M</w:t>
      </w:r>
      <w:r w:rsidRPr="00DA4A96">
        <w:rPr>
          <w:rFonts w:ascii="Roboto" w:hAnsi="Roboto" w:cs="Arial"/>
          <w:color w:val="000000"/>
          <w:sz w:val="21"/>
          <w:szCs w:val="21"/>
        </w:rPr>
        <w:t xml:space="preserve">anager’s </w:t>
      </w:r>
      <w:proofErr w:type="spellStart"/>
      <w:r w:rsidR="005B57F3">
        <w:rPr>
          <w:rFonts w:ascii="Roboto" w:hAnsi="Roboto" w:cs="Arial"/>
          <w:color w:val="000000"/>
          <w:sz w:val="21"/>
          <w:szCs w:val="21"/>
        </w:rPr>
        <w:t>SmartC</w:t>
      </w:r>
      <w:r w:rsidRPr="00DA4A96">
        <w:rPr>
          <w:rFonts w:ascii="Roboto" w:hAnsi="Roboto" w:cs="Arial"/>
          <w:color w:val="000000"/>
          <w:sz w:val="21"/>
          <w:szCs w:val="21"/>
        </w:rPr>
        <w:t>ard</w:t>
      </w:r>
      <w:proofErr w:type="spellEnd"/>
      <w:r w:rsidRPr="00DA4A96">
        <w:rPr>
          <w:rFonts w:ascii="Roboto" w:hAnsi="Roboto" w:cs="Arial"/>
          <w:color w:val="000000"/>
          <w:sz w:val="21"/>
          <w:szCs w:val="21"/>
        </w:rPr>
        <w:t xml:space="preserve"> demonstrates that the cardholder’s practical skills have been assessed, while the </w:t>
      </w:r>
      <w:r w:rsidR="00AD7BBB">
        <w:rPr>
          <w:rFonts w:ascii="Roboto" w:hAnsi="Roboto" w:cs="Arial"/>
          <w:color w:val="000000"/>
          <w:sz w:val="21"/>
          <w:szCs w:val="21"/>
        </w:rPr>
        <w:t>W</w:t>
      </w:r>
      <w:r w:rsidRPr="00DA4A96">
        <w:rPr>
          <w:rFonts w:ascii="Roboto" w:hAnsi="Roboto" w:cs="Arial"/>
          <w:color w:val="000000"/>
          <w:sz w:val="21"/>
          <w:szCs w:val="21"/>
        </w:rPr>
        <w:t>hite</w:t>
      </w:r>
      <w:r w:rsidR="00AD7BBB">
        <w:rPr>
          <w:rFonts w:ascii="Roboto" w:hAnsi="Roboto" w:cs="Arial"/>
          <w:color w:val="000000"/>
          <w:sz w:val="21"/>
          <w:szCs w:val="21"/>
        </w:rPr>
        <w:t>/Yellow</w:t>
      </w:r>
      <w:r w:rsidRPr="00DA4A96">
        <w:rPr>
          <w:rFonts w:ascii="Roboto" w:hAnsi="Roboto" w:cs="Arial"/>
          <w:color w:val="000000"/>
          <w:sz w:val="21"/>
          <w:szCs w:val="21"/>
        </w:rPr>
        <w:t xml:space="preserve"> AQP </w:t>
      </w:r>
      <w:proofErr w:type="spellStart"/>
      <w:r w:rsidR="00AD7BBB">
        <w:rPr>
          <w:rFonts w:ascii="Roboto" w:hAnsi="Roboto" w:cs="Arial"/>
          <w:color w:val="000000"/>
          <w:sz w:val="21"/>
          <w:szCs w:val="21"/>
        </w:rPr>
        <w:t>SmartC</w:t>
      </w:r>
      <w:r w:rsidRPr="00DA4A96">
        <w:rPr>
          <w:rFonts w:ascii="Roboto" w:hAnsi="Roboto" w:cs="Arial"/>
          <w:color w:val="000000"/>
          <w:sz w:val="21"/>
          <w:szCs w:val="21"/>
        </w:rPr>
        <w:t>ard</w:t>
      </w:r>
      <w:proofErr w:type="spellEnd"/>
      <w:r w:rsidRPr="00DA4A96">
        <w:rPr>
          <w:rFonts w:ascii="Roboto" w:hAnsi="Roboto" w:cs="Arial"/>
          <w:color w:val="000000"/>
          <w:sz w:val="21"/>
          <w:szCs w:val="21"/>
        </w:rPr>
        <w:t xml:space="preserve"> demonstrates that the cardholder’s knowledge has been assessed.</w:t>
      </w:r>
    </w:p>
    <w:p w14:paraId="66DE2A71" w14:textId="3E397602" w:rsidR="008E722D" w:rsidRPr="008E722D" w:rsidRDefault="008E722D" w:rsidP="00DA4A96">
      <w:pPr>
        <w:pStyle w:val="NormalWeb"/>
        <w:shd w:val="clear" w:color="auto" w:fill="FFFFFF"/>
        <w:spacing w:before="240" w:beforeAutospacing="0" w:after="0" w:afterAutospacing="0"/>
        <w:rPr>
          <w:rFonts w:ascii="Roboto" w:hAnsi="Roboto" w:cs="Arial"/>
          <w:b/>
          <w:bCs/>
          <w:color w:val="000000"/>
          <w:sz w:val="21"/>
          <w:szCs w:val="21"/>
        </w:rPr>
      </w:pPr>
      <w:r w:rsidRPr="008E722D">
        <w:rPr>
          <w:rFonts w:ascii="Roboto" w:hAnsi="Roboto" w:cs="Arial"/>
          <w:b/>
          <w:bCs/>
          <w:color w:val="000000"/>
          <w:sz w:val="21"/>
          <w:szCs w:val="21"/>
        </w:rPr>
        <w:t>Please note:</w:t>
      </w:r>
    </w:p>
    <w:p w14:paraId="26FF0947" w14:textId="69A3B73A" w:rsidR="008E722D" w:rsidRPr="008E722D" w:rsidRDefault="00AD7BBB" w:rsidP="008E722D">
      <w:pPr>
        <w:pStyle w:val="NormalWeb"/>
        <w:shd w:val="clear" w:color="auto" w:fill="FFFFFF"/>
        <w:spacing w:before="240" w:beforeAutospacing="0" w:after="0" w:afterAutospacing="0"/>
        <w:rPr>
          <w:rFonts w:ascii="Roboto" w:hAnsi="Roboto" w:cs="Arial"/>
          <w:color w:val="000000"/>
          <w:sz w:val="21"/>
          <w:szCs w:val="21"/>
        </w:rPr>
      </w:pPr>
      <w:r>
        <w:rPr>
          <w:rFonts w:ascii="Roboto" w:hAnsi="Roboto" w:cs="Arial"/>
          <w:color w:val="000000"/>
          <w:sz w:val="21"/>
          <w:szCs w:val="21"/>
        </w:rPr>
        <w:t xml:space="preserve">The LISS/CSCS scheme have made some recent changes to the criteria when applying for the White/Yellow AQP </w:t>
      </w:r>
      <w:proofErr w:type="spellStart"/>
      <w:r w:rsidR="005B57F3">
        <w:rPr>
          <w:rFonts w:ascii="Roboto" w:hAnsi="Roboto" w:cs="Arial"/>
          <w:color w:val="000000"/>
          <w:sz w:val="21"/>
          <w:szCs w:val="21"/>
        </w:rPr>
        <w:t>SmartCard</w:t>
      </w:r>
      <w:proofErr w:type="spellEnd"/>
      <w:r w:rsidR="005B57F3">
        <w:rPr>
          <w:rFonts w:ascii="Roboto" w:hAnsi="Roboto" w:cs="Arial"/>
          <w:color w:val="000000"/>
          <w:sz w:val="21"/>
          <w:szCs w:val="21"/>
        </w:rPr>
        <w:t>.</w:t>
      </w:r>
      <w:r w:rsidR="005B57F3" w:rsidRPr="008E722D">
        <w:rPr>
          <w:rFonts w:ascii="Roboto" w:hAnsi="Roboto" w:cs="Arial"/>
          <w:color w:val="000000"/>
          <w:sz w:val="21"/>
          <w:szCs w:val="21"/>
        </w:rPr>
        <w:t xml:space="preserve"> To</w:t>
      </w:r>
      <w:r w:rsidR="008E722D" w:rsidRPr="008E722D">
        <w:rPr>
          <w:rFonts w:ascii="Roboto" w:hAnsi="Roboto" w:cs="Arial"/>
          <w:color w:val="000000"/>
          <w:sz w:val="21"/>
          <w:szCs w:val="21"/>
        </w:rPr>
        <w:t xml:space="preserve"> obtain this </w:t>
      </w:r>
      <w:proofErr w:type="spellStart"/>
      <w:r w:rsidR="008E722D" w:rsidRPr="008E722D">
        <w:rPr>
          <w:rFonts w:ascii="Roboto" w:hAnsi="Roboto" w:cs="Arial"/>
          <w:color w:val="000000"/>
          <w:sz w:val="21"/>
          <w:szCs w:val="21"/>
        </w:rPr>
        <w:t>SmartCard</w:t>
      </w:r>
      <w:proofErr w:type="spellEnd"/>
      <w:r w:rsidR="008E722D" w:rsidRPr="008E722D">
        <w:rPr>
          <w:rFonts w:ascii="Roboto" w:hAnsi="Roboto" w:cs="Arial"/>
          <w:color w:val="000000"/>
          <w:sz w:val="21"/>
          <w:szCs w:val="21"/>
        </w:rPr>
        <w:t xml:space="preserve"> you need to achieve:</w:t>
      </w:r>
    </w:p>
    <w:p w14:paraId="2113BE10" w14:textId="1EBBC515" w:rsidR="008E722D" w:rsidRPr="008E722D" w:rsidRDefault="008E722D" w:rsidP="008E722D">
      <w:pPr>
        <w:pStyle w:val="NormalWeb"/>
        <w:numPr>
          <w:ilvl w:val="0"/>
          <w:numId w:val="1"/>
        </w:numPr>
        <w:spacing w:before="240" w:beforeAutospacing="0" w:after="0" w:afterAutospacing="0"/>
        <w:rPr>
          <w:rFonts w:ascii="Roboto" w:hAnsi="Roboto" w:cs="Arial"/>
          <w:color w:val="000000"/>
          <w:sz w:val="21"/>
          <w:szCs w:val="21"/>
        </w:rPr>
      </w:pPr>
      <w:r>
        <w:rPr>
          <w:rFonts w:ascii="Roboto" w:hAnsi="Roboto" w:cs="Arial"/>
          <w:color w:val="000000"/>
          <w:sz w:val="21"/>
          <w:szCs w:val="21"/>
        </w:rPr>
        <w:t xml:space="preserve">Operative </w:t>
      </w:r>
      <w:r w:rsidRPr="008E722D">
        <w:rPr>
          <w:rFonts w:ascii="Roboto" w:hAnsi="Roboto" w:cs="Arial"/>
          <w:color w:val="000000"/>
          <w:sz w:val="21"/>
          <w:szCs w:val="21"/>
        </w:rPr>
        <w:t>ROLO Health, Safety and Environmental Awareness Course</w:t>
      </w:r>
    </w:p>
    <w:p w14:paraId="0D6F3A6A" w14:textId="77777777" w:rsidR="008E722D" w:rsidRPr="008E722D" w:rsidRDefault="008E722D" w:rsidP="008E722D">
      <w:pPr>
        <w:pStyle w:val="NormalWeb"/>
        <w:numPr>
          <w:ilvl w:val="0"/>
          <w:numId w:val="1"/>
        </w:numPr>
        <w:spacing w:before="240" w:beforeAutospacing="0" w:after="0" w:afterAutospacing="0"/>
        <w:rPr>
          <w:rFonts w:ascii="Roboto" w:hAnsi="Roboto" w:cs="Arial"/>
          <w:color w:val="000000"/>
          <w:sz w:val="21"/>
          <w:szCs w:val="21"/>
        </w:rPr>
      </w:pPr>
      <w:r w:rsidRPr="008E722D">
        <w:rPr>
          <w:rFonts w:ascii="Roboto" w:hAnsi="Roboto" w:cs="Arial"/>
          <w:color w:val="000000"/>
          <w:sz w:val="21"/>
          <w:szCs w:val="21"/>
        </w:rPr>
        <w:t xml:space="preserve">CITB Operative Touch Screen Test (other specialist touch screen tests can also be accepted </w:t>
      </w:r>
      <w:proofErr w:type="gramStart"/>
      <w:r w:rsidRPr="008E722D">
        <w:rPr>
          <w:rFonts w:ascii="Roboto" w:hAnsi="Roboto" w:cs="Arial"/>
          <w:color w:val="000000"/>
          <w:sz w:val="21"/>
          <w:szCs w:val="21"/>
        </w:rPr>
        <w:t>e.g.</w:t>
      </w:r>
      <w:proofErr w:type="gramEnd"/>
      <w:r w:rsidRPr="008E722D">
        <w:rPr>
          <w:rFonts w:ascii="Roboto" w:hAnsi="Roboto" w:cs="Arial"/>
          <w:color w:val="000000"/>
          <w:sz w:val="21"/>
          <w:szCs w:val="21"/>
        </w:rPr>
        <w:t xml:space="preserve"> Working at Heights and Highway Works)</w:t>
      </w:r>
    </w:p>
    <w:p w14:paraId="21A76BF1" w14:textId="37F283BA" w:rsidR="00286D5E" w:rsidRDefault="00AD7BBB" w:rsidP="00AD7BBB">
      <w:pPr>
        <w:pStyle w:val="NormalWeb"/>
        <w:shd w:val="clear" w:color="auto" w:fill="FFFFFF"/>
        <w:spacing w:before="240" w:beforeAutospacing="0" w:after="0" w:afterAutospacing="0"/>
        <w:rPr>
          <w:rFonts w:ascii="Roboto" w:hAnsi="Roboto" w:cs="Arial"/>
          <w:color w:val="000000"/>
          <w:sz w:val="21"/>
          <w:szCs w:val="21"/>
        </w:rPr>
      </w:pPr>
      <w:r w:rsidRPr="00AD7BBB">
        <w:rPr>
          <w:rFonts w:ascii="Roboto" w:hAnsi="Roboto" w:cs="Arial"/>
          <w:color w:val="000000"/>
          <w:sz w:val="21"/>
          <w:szCs w:val="21"/>
        </w:rPr>
        <w:t xml:space="preserve"> </w:t>
      </w:r>
      <w:r w:rsidRPr="008E722D">
        <w:rPr>
          <w:rFonts w:ascii="Roboto" w:hAnsi="Roboto" w:cs="Arial"/>
          <w:color w:val="000000"/>
          <w:sz w:val="21"/>
          <w:szCs w:val="21"/>
        </w:rPr>
        <w:t>You must ensure these have been completed within the last two years upon application</w:t>
      </w:r>
      <w:r w:rsidRPr="00AD7BBB">
        <w:rPr>
          <w:rFonts w:cs="Arial"/>
          <w:color w:val="000000"/>
          <w:sz w:val="21"/>
          <w:szCs w:val="21"/>
        </w:rPr>
        <w:t>.</w:t>
      </w:r>
      <w:r w:rsidR="008E722D">
        <w:rPr>
          <w:rFonts w:ascii="Roboto" w:hAnsi="Roboto" w:cs="Arial"/>
          <w:color w:val="000000"/>
          <w:sz w:val="21"/>
          <w:szCs w:val="21"/>
        </w:rPr>
        <w:t xml:space="preserve"> </w:t>
      </w:r>
    </w:p>
    <w:p w14:paraId="6DB44937" w14:textId="195DCCF5" w:rsidR="008E722D" w:rsidRPr="00097688" w:rsidRDefault="008E722D" w:rsidP="00AD7BBB">
      <w:pPr>
        <w:pStyle w:val="NormalWeb"/>
        <w:shd w:val="clear" w:color="auto" w:fill="FFFFFF"/>
        <w:spacing w:before="240" w:beforeAutospacing="0" w:after="0" w:afterAutospacing="0"/>
        <w:rPr>
          <w:rFonts w:ascii="Roboto" w:hAnsi="Roboto" w:cs="Arial"/>
          <w:sz w:val="21"/>
          <w:szCs w:val="21"/>
        </w:rPr>
      </w:pPr>
      <w:r>
        <w:rPr>
          <w:rFonts w:ascii="Roboto" w:hAnsi="Roboto" w:cs="Arial"/>
          <w:color w:val="000000"/>
          <w:sz w:val="21"/>
          <w:szCs w:val="21"/>
        </w:rPr>
        <w:t>T</w:t>
      </w:r>
      <w:r w:rsidRPr="008E722D">
        <w:rPr>
          <w:rFonts w:ascii="Roboto" w:hAnsi="Roboto" w:cs="Arial"/>
          <w:color w:val="000000"/>
          <w:sz w:val="21"/>
          <w:szCs w:val="21"/>
        </w:rPr>
        <w:t xml:space="preserve">his LISS/CSCS </w:t>
      </w:r>
      <w:proofErr w:type="spellStart"/>
      <w:r w:rsidRPr="008E722D">
        <w:rPr>
          <w:rFonts w:ascii="Roboto" w:hAnsi="Roboto" w:cs="Arial"/>
          <w:color w:val="000000"/>
          <w:sz w:val="21"/>
          <w:szCs w:val="21"/>
        </w:rPr>
        <w:t>SmartCard</w:t>
      </w:r>
      <w:proofErr w:type="spellEnd"/>
      <w:r w:rsidRPr="008E722D">
        <w:rPr>
          <w:rFonts w:ascii="Roboto" w:hAnsi="Roboto" w:cs="Arial"/>
          <w:color w:val="000000"/>
          <w:sz w:val="21"/>
          <w:szCs w:val="21"/>
        </w:rPr>
        <w:t xml:space="preserve"> is valid for five years and is </w:t>
      </w:r>
      <w:r w:rsidRPr="008E722D">
        <w:rPr>
          <w:rFonts w:ascii="Roboto" w:hAnsi="Roboto" w:cs="Arial"/>
          <w:b/>
          <w:bCs/>
          <w:color w:val="000000"/>
          <w:sz w:val="21"/>
          <w:szCs w:val="21"/>
        </w:rPr>
        <w:t>not renewable</w:t>
      </w:r>
      <w:r w:rsidRPr="008E722D">
        <w:rPr>
          <w:rFonts w:ascii="Roboto" w:hAnsi="Roboto" w:cs="Arial"/>
          <w:color w:val="000000"/>
          <w:sz w:val="21"/>
          <w:szCs w:val="21"/>
        </w:rPr>
        <w:t>.</w:t>
      </w:r>
      <w:r>
        <w:rPr>
          <w:rFonts w:ascii="Roboto" w:hAnsi="Roboto" w:cs="Arial"/>
          <w:color w:val="000000"/>
          <w:sz w:val="21"/>
          <w:szCs w:val="21"/>
        </w:rPr>
        <w:t xml:space="preserve"> </w:t>
      </w:r>
      <w:r w:rsidRPr="008E722D">
        <w:rPr>
          <w:rFonts w:ascii="Roboto" w:hAnsi="Roboto" w:cs="Arial"/>
          <w:color w:val="000000"/>
          <w:sz w:val="21"/>
          <w:szCs w:val="21"/>
        </w:rPr>
        <w:t xml:space="preserve">To find out what you need to do before your card expires visit </w:t>
      </w:r>
      <w:hyperlink r:id="rId8" w:history="1">
        <w:r w:rsidRPr="005835ED">
          <w:rPr>
            <w:rStyle w:val="Hyperlink"/>
            <w:rFonts w:ascii="Roboto" w:hAnsi="Roboto" w:cs="Arial"/>
            <w:sz w:val="21"/>
            <w:szCs w:val="21"/>
          </w:rPr>
          <w:t>https://www.bali.org.uk/lisscscs/apply-for-a-smartcard/</w:t>
        </w:r>
      </w:hyperlink>
      <w:r w:rsidR="00097688" w:rsidRPr="00097688">
        <w:rPr>
          <w:rStyle w:val="Hyperlink"/>
          <w:rFonts w:ascii="Roboto" w:hAnsi="Roboto" w:cs="Arial"/>
          <w:sz w:val="21"/>
          <w:szCs w:val="21"/>
          <w:u w:val="none"/>
        </w:rPr>
        <w:t xml:space="preserve"> </w:t>
      </w:r>
      <w:r w:rsidR="00097688" w:rsidRPr="00097688">
        <w:rPr>
          <w:rStyle w:val="Hyperlink"/>
          <w:rFonts w:ascii="Roboto" w:hAnsi="Roboto" w:cs="Arial"/>
          <w:color w:val="auto"/>
          <w:sz w:val="21"/>
          <w:szCs w:val="21"/>
          <w:u w:val="none"/>
        </w:rPr>
        <w:t xml:space="preserve">to view a range of skilled </w:t>
      </w:r>
      <w:proofErr w:type="spellStart"/>
      <w:r w:rsidR="00DB2EF6">
        <w:rPr>
          <w:rStyle w:val="Hyperlink"/>
          <w:rFonts w:ascii="Roboto" w:hAnsi="Roboto" w:cs="Arial"/>
          <w:color w:val="auto"/>
          <w:sz w:val="21"/>
          <w:szCs w:val="21"/>
          <w:u w:val="none"/>
        </w:rPr>
        <w:t>SmartC</w:t>
      </w:r>
      <w:r w:rsidR="00097688" w:rsidRPr="00097688">
        <w:rPr>
          <w:rStyle w:val="Hyperlink"/>
          <w:rFonts w:ascii="Roboto" w:hAnsi="Roboto" w:cs="Arial"/>
          <w:color w:val="auto"/>
          <w:sz w:val="21"/>
          <w:szCs w:val="21"/>
          <w:u w:val="none"/>
        </w:rPr>
        <w:t>ard</w:t>
      </w:r>
      <w:r w:rsidR="00DB2EF6">
        <w:rPr>
          <w:rStyle w:val="Hyperlink"/>
          <w:rFonts w:ascii="Roboto" w:hAnsi="Roboto" w:cs="Arial"/>
          <w:color w:val="auto"/>
          <w:sz w:val="21"/>
          <w:szCs w:val="21"/>
          <w:u w:val="none"/>
        </w:rPr>
        <w:t>s</w:t>
      </w:r>
      <w:proofErr w:type="spellEnd"/>
      <w:r w:rsidR="00097688" w:rsidRPr="00097688">
        <w:rPr>
          <w:rStyle w:val="Hyperlink"/>
          <w:rFonts w:ascii="Roboto" w:hAnsi="Roboto" w:cs="Arial"/>
          <w:color w:val="auto"/>
          <w:sz w:val="21"/>
          <w:szCs w:val="21"/>
          <w:u w:val="none"/>
        </w:rPr>
        <w:t xml:space="preserve"> that are available.</w:t>
      </w:r>
    </w:p>
    <w:p w14:paraId="0017F962" w14:textId="77777777" w:rsidR="008E722D" w:rsidRPr="00097688" w:rsidRDefault="008E722D" w:rsidP="00AD7BBB">
      <w:pPr>
        <w:pStyle w:val="NormalWeb"/>
        <w:shd w:val="clear" w:color="auto" w:fill="FFFFFF"/>
        <w:spacing w:before="240" w:beforeAutospacing="0" w:after="0" w:afterAutospacing="0"/>
        <w:rPr>
          <w:rFonts w:ascii="Roboto" w:hAnsi="Roboto" w:cs="Arial"/>
          <w:sz w:val="21"/>
          <w:szCs w:val="21"/>
        </w:rPr>
      </w:pPr>
    </w:p>
    <w:p w14:paraId="60D5A55B" w14:textId="77777777" w:rsidR="008E722D" w:rsidRPr="008E722D" w:rsidRDefault="008E722D" w:rsidP="00AD7BBB">
      <w:pPr>
        <w:pStyle w:val="NormalWeb"/>
        <w:shd w:val="clear" w:color="auto" w:fill="FFFFFF"/>
        <w:spacing w:before="240" w:beforeAutospacing="0" w:after="0" w:afterAutospacing="0"/>
        <w:rPr>
          <w:rFonts w:ascii="Roboto" w:hAnsi="Roboto" w:cs="Arial"/>
          <w:color w:val="000000"/>
          <w:sz w:val="21"/>
          <w:szCs w:val="21"/>
        </w:rPr>
      </w:pPr>
    </w:p>
    <w:p w14:paraId="05A8D612" w14:textId="77777777" w:rsidR="008E722D" w:rsidRPr="00AD7BBB" w:rsidRDefault="008E722D" w:rsidP="00AD7BBB">
      <w:pPr>
        <w:pStyle w:val="NormalWeb"/>
        <w:shd w:val="clear" w:color="auto" w:fill="FFFFFF"/>
        <w:spacing w:before="240" w:beforeAutospacing="0" w:after="0" w:afterAutospacing="0"/>
        <w:rPr>
          <w:rFonts w:ascii="Roboto" w:hAnsi="Roboto" w:cs="Arial"/>
          <w:color w:val="000000"/>
          <w:sz w:val="21"/>
          <w:szCs w:val="21"/>
        </w:rPr>
      </w:pPr>
    </w:p>
    <w:sectPr w:rsidR="008E722D" w:rsidRPr="00AD7B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DD6E45"/>
    <w:multiLevelType w:val="multilevel"/>
    <w:tmpl w:val="1D6E8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A96"/>
    <w:rsid w:val="00097688"/>
    <w:rsid w:val="00286D5E"/>
    <w:rsid w:val="005B57F3"/>
    <w:rsid w:val="00741927"/>
    <w:rsid w:val="00822D76"/>
    <w:rsid w:val="008E722D"/>
    <w:rsid w:val="00AD7BBB"/>
    <w:rsid w:val="00D1163C"/>
    <w:rsid w:val="00DA4A96"/>
    <w:rsid w:val="00DB2EF6"/>
    <w:rsid w:val="00ED22D2"/>
    <w:rsid w:val="00FD4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581F25"/>
  <w15:chartTrackingRefBased/>
  <w15:docId w15:val="{621DE131-C102-464D-B504-E05C53343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A4A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DA4A96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D7BBB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E722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B57F3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419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419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419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419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4192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797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5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ali.org.uk/lisscscs/apply-for-a-smartcard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scs.uk.com/card-type/manage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scs.uk.com/card-type/academically-qualified-person/" TargetMode="External"/><Relationship Id="rId5" Type="http://schemas.openxmlformats.org/officeDocument/2006/relationships/hyperlink" Target="https://www.cscs.uk.com/card-type/academically-qualified-person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390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Inskip</dc:creator>
  <cp:keywords/>
  <dc:description/>
  <cp:lastModifiedBy>Ali Inskip</cp:lastModifiedBy>
  <cp:revision>3</cp:revision>
  <dcterms:created xsi:type="dcterms:W3CDTF">2021-05-12T12:08:00Z</dcterms:created>
  <dcterms:modified xsi:type="dcterms:W3CDTF">2021-05-12T14:24:00Z</dcterms:modified>
</cp:coreProperties>
</file>